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Для обновления платы управления потребуется компьютер с установленной Windows XP!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Подключаем к ИБП консольный кабель, проверяем номер СОМ-порта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43307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настройки оставляем стандартными, ничего не изменяя.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Открываем программу Prg2800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-314324</wp:posOffset>
            </wp:positionH>
            <wp:positionV relativeFrom="paragraph">
              <wp:posOffset>190500</wp:posOffset>
            </wp:positionV>
            <wp:extent cx="4557713" cy="4153768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7713" cy="41537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Выставляем настройки в соответствии с инструкцией и нажимаем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Open device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Выбираем файл с прошивкой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Переводим ИБП в режим Bypass и нажимаем Update.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4538663" cy="4136266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8663" cy="4136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Вероятнее всего программа выдаст ошибку. Необходимо выключить ИБП (дождаться пока вся индикация погаснет) и затем включить ИБП (дождемся пока полностью загрузится). Переводим вновь в режим Bypass. И нажимаем кнопку Re-Update.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Должен начаться процесс обновления (занимает 3-5мин)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Обновление завершено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4548188" cy="4148025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4148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1440.0000000000002" w:right="9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