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0B6" w:rsidRPr="005D7708" w:rsidRDefault="002910B6" w:rsidP="002910B6">
      <w:pPr>
        <w:pStyle w:val="1"/>
        <w:numPr>
          <w:ilvl w:val="0"/>
          <w:numId w:val="1"/>
        </w:numPr>
        <w:rPr>
          <w:lang w:eastAsia="zh-CN"/>
        </w:rPr>
      </w:pPr>
      <w:r>
        <w:rPr>
          <w:lang w:eastAsia="zh-CN"/>
        </w:rPr>
        <w:t>Upgrade the drivers.</w:t>
      </w:r>
    </w:p>
    <w:p w:rsidR="002910B6" w:rsidRDefault="002910B6" w:rsidP="002910B6">
      <w:pPr>
        <w:rPr>
          <w:rFonts w:ascii="Verdana" w:hAnsi="Verdana" w:cs="Verdana"/>
          <w:lang w:eastAsia="zh-CN"/>
        </w:rPr>
      </w:pPr>
    </w:p>
    <w:p w:rsidR="002910B6" w:rsidRDefault="002910B6" w:rsidP="002910B6">
      <w:pPr>
        <w:rPr>
          <w:rFonts w:ascii="Verdana" w:hAnsi="Verdana" w:cs="Verdana"/>
          <w:lang w:eastAsia="zh-CN"/>
        </w:rPr>
      </w:pPr>
      <w:r>
        <w:rPr>
          <w:rFonts w:ascii="Verdana" w:hAnsi="Verdana" w:cs="Verdana"/>
          <w:lang w:eastAsia="zh-CN"/>
        </w:rPr>
        <w:t>1.</w:t>
      </w:r>
      <w:r w:rsidRPr="00382AE8">
        <w:rPr>
          <w:kern w:val="2"/>
          <w:sz w:val="21"/>
          <w:szCs w:val="21"/>
          <w:lang w:eastAsia="zh-CN"/>
        </w:rPr>
        <w:t xml:space="preserve"> </w:t>
      </w:r>
      <w:r w:rsidRPr="00382AE8">
        <w:rPr>
          <w:rFonts w:ascii="Verdana" w:hAnsi="Verdana" w:cs="Verdana"/>
          <w:lang w:eastAsia="zh-CN"/>
        </w:rPr>
        <w:t>Use the FTP transfer software such as: FileZilla Client.</w:t>
      </w:r>
    </w:p>
    <w:p w:rsidR="002910B6" w:rsidRDefault="002910B6" w:rsidP="002910B6">
      <w:pPr>
        <w:rPr>
          <w:rFonts w:ascii="Verdana" w:hAnsi="Verdana" w:cs="Verdana"/>
          <w:lang w:eastAsia="zh-CN"/>
        </w:rPr>
      </w:pPr>
      <w:r w:rsidRPr="00B4016C">
        <w:rPr>
          <w:rFonts w:ascii="Verdana" w:hAnsi="Verdana" w:cs="Verdana"/>
          <w:noProof/>
          <w:lang w:eastAsia="zh-CN"/>
        </w:rPr>
        <w:drawing>
          <wp:inline distT="0" distB="0" distL="0" distR="0">
            <wp:extent cx="1047750" cy="10763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0B6" w:rsidRDefault="002910B6" w:rsidP="002910B6">
      <w:pPr>
        <w:rPr>
          <w:rFonts w:ascii="Verdana" w:hAnsi="Verdana" w:cs="Verdana"/>
          <w:lang w:eastAsia="zh-CN"/>
        </w:rPr>
      </w:pPr>
      <w:r>
        <w:rPr>
          <w:rFonts w:ascii="Verdana" w:hAnsi="Verdana" w:cs="Verdana"/>
          <w:lang w:eastAsia="zh-CN"/>
        </w:rPr>
        <w:t>2.</w:t>
      </w:r>
      <w:r w:rsidRPr="00954B82">
        <w:rPr>
          <w:kern w:val="2"/>
          <w:sz w:val="21"/>
          <w:szCs w:val="21"/>
          <w:lang w:eastAsia="zh-CN"/>
        </w:rPr>
        <w:t xml:space="preserve"> </w:t>
      </w:r>
      <w:r w:rsidRPr="00954B82">
        <w:rPr>
          <w:rFonts w:ascii="Verdana" w:hAnsi="Verdana" w:cs="Verdana"/>
          <w:lang w:eastAsia="zh-CN"/>
        </w:rPr>
        <w:t>Open the FileZilla Client, input the device IP address in to the</w:t>
      </w:r>
      <w:r w:rsidRPr="00954B82">
        <w:rPr>
          <w:rFonts w:ascii="Verdana" w:hAnsi="Verdana" w:cs="Verdana"/>
          <w:b/>
          <w:bCs/>
          <w:lang w:eastAsia="zh-CN"/>
        </w:rPr>
        <w:t xml:space="preserve"> </w:t>
      </w:r>
      <w:r w:rsidRPr="00954B82">
        <w:rPr>
          <w:rFonts w:ascii="Verdana" w:hAnsi="Verdana" w:cs="Verdana"/>
          <w:lang w:eastAsia="zh-CN"/>
        </w:rPr>
        <w:t>Host position, such as: 192.168.1.100</w:t>
      </w:r>
      <w:r>
        <w:rPr>
          <w:rFonts w:ascii="Verdana" w:hAnsi="Verdana" w:cs="Verdana"/>
          <w:lang w:eastAsia="zh-CN"/>
        </w:rPr>
        <w:t>;</w:t>
      </w:r>
      <w:r w:rsidRPr="005D7708">
        <w:rPr>
          <w:rFonts w:ascii="Verdana" w:hAnsi="Verdana" w:cs="Verdana"/>
          <w:lang w:eastAsia="zh-CN"/>
        </w:rPr>
        <w:t xml:space="preserve"> </w:t>
      </w:r>
      <w:r>
        <w:rPr>
          <w:rFonts w:ascii="Verdana" w:hAnsi="Verdana" w:cs="Verdana"/>
          <w:lang w:eastAsia="zh-CN"/>
        </w:rPr>
        <w:t xml:space="preserve">Username and Password are both: </w:t>
      </w:r>
      <w:r w:rsidRPr="00C1102E">
        <w:rPr>
          <w:rFonts w:ascii="Verdana" w:hAnsi="Verdana" w:cs="Verdana"/>
          <w:color w:val="FF0000"/>
          <w:lang w:eastAsia="zh-CN"/>
        </w:rPr>
        <w:t>target</w:t>
      </w:r>
    </w:p>
    <w:p w:rsidR="002910B6" w:rsidRDefault="002910B6" w:rsidP="002910B6">
      <w:pPr>
        <w:rPr>
          <w:rFonts w:ascii="Verdana" w:hAnsi="Verdana" w:cs="Verdana"/>
          <w:lang w:eastAsia="zh-CN"/>
        </w:rPr>
      </w:pPr>
    </w:p>
    <w:p w:rsidR="002910B6" w:rsidRPr="00954B82" w:rsidRDefault="002910B6" w:rsidP="002910B6">
      <w:pPr>
        <w:rPr>
          <w:rFonts w:ascii="Verdana" w:hAnsi="Verdana" w:cs="Verdana"/>
          <w:lang w:eastAsia="zh-CN"/>
        </w:rPr>
      </w:pPr>
      <w:r w:rsidRPr="00B4016C">
        <w:rPr>
          <w:rFonts w:cs="Times New Roman"/>
          <w:noProof/>
          <w:lang w:eastAsia="zh-CN"/>
        </w:rPr>
        <w:drawing>
          <wp:inline distT="0" distB="0" distL="0" distR="0">
            <wp:extent cx="5248275" cy="3048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0B6" w:rsidRDefault="002910B6" w:rsidP="002910B6">
      <w:pPr>
        <w:rPr>
          <w:rFonts w:ascii="Verdana" w:hAnsi="Verdana" w:cs="Verdana"/>
          <w:lang w:eastAsia="zh-CN"/>
        </w:rPr>
      </w:pPr>
    </w:p>
    <w:p w:rsidR="002910B6" w:rsidRDefault="002910B6" w:rsidP="002910B6">
      <w:pPr>
        <w:rPr>
          <w:rFonts w:ascii="Verdana" w:hAnsi="Verdana" w:cs="Verdana"/>
          <w:lang w:eastAsia="zh-CN"/>
        </w:rPr>
      </w:pPr>
      <w:r>
        <w:rPr>
          <w:rFonts w:ascii="Verdana" w:hAnsi="Verdana" w:cs="Verdana"/>
          <w:lang w:eastAsia="zh-CN"/>
        </w:rPr>
        <w:t>3. click the &lt;Quick connect&gt;. The filezilla will connect to the EMR.</w:t>
      </w:r>
    </w:p>
    <w:p w:rsidR="002910B6" w:rsidRDefault="002910B6" w:rsidP="002910B6">
      <w:pPr>
        <w:rPr>
          <w:rFonts w:ascii="Verdana" w:hAnsi="Verdana" w:cs="Verdana"/>
          <w:lang w:eastAsia="zh-CN"/>
        </w:rPr>
      </w:pPr>
      <w:r>
        <w:rPr>
          <w:rFonts w:ascii="Verdana" w:hAnsi="Verdana" w:cs="Verdana"/>
          <w:lang w:eastAsia="zh-CN"/>
        </w:rPr>
        <w:t>Here, on the right side is the drivers in the EMR.</w:t>
      </w:r>
    </w:p>
    <w:p w:rsidR="002910B6" w:rsidRPr="00394EFA" w:rsidRDefault="002910B6" w:rsidP="002910B6">
      <w:pPr>
        <w:rPr>
          <w:rFonts w:ascii="Verdana" w:hAnsi="Verdana" w:cs="Verdana"/>
          <w:noProof/>
          <w:lang w:eastAsia="zh-CN"/>
        </w:rPr>
      </w:pPr>
    </w:p>
    <w:p w:rsidR="002910B6" w:rsidRDefault="002910B6" w:rsidP="002910B6">
      <w:pPr>
        <w:rPr>
          <w:rFonts w:ascii="Verdana" w:hAnsi="Verdana" w:cs="Verdana"/>
          <w:noProof/>
          <w:lang w:eastAsia="zh-CN"/>
        </w:rPr>
      </w:pPr>
      <w:r w:rsidRPr="007E7EBA">
        <w:rPr>
          <w:rFonts w:ascii="Verdana" w:hAnsi="Verdana" w:cs="Verdana"/>
          <w:noProof/>
          <w:lang w:eastAsia="zh-CN"/>
        </w:rPr>
        <w:drawing>
          <wp:inline distT="0" distB="0" distL="0" distR="0">
            <wp:extent cx="6057900" cy="39719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0B6" w:rsidRDefault="002910B6" w:rsidP="002910B6">
      <w:pPr>
        <w:rPr>
          <w:rFonts w:ascii="Verdana" w:hAnsi="Verdana" w:cs="Verdana"/>
          <w:noProof/>
          <w:lang w:eastAsia="zh-CN"/>
        </w:rPr>
      </w:pPr>
    </w:p>
    <w:p w:rsidR="002910B6" w:rsidRDefault="002910B6" w:rsidP="002910B6">
      <w:pPr>
        <w:rPr>
          <w:rFonts w:ascii="Verdana" w:hAnsi="Verdana" w:cs="Verdana"/>
          <w:lang w:eastAsia="zh-CN"/>
        </w:rPr>
      </w:pPr>
      <w:r>
        <w:rPr>
          <w:rFonts w:ascii="Verdana" w:hAnsi="Verdana" w:cs="Verdana"/>
          <w:lang w:eastAsia="zh-CN"/>
        </w:rPr>
        <w:lastRenderedPageBreak/>
        <w:t xml:space="preserve"> &lt;back_board&gt;</w:t>
      </w:r>
      <w:r>
        <w:rPr>
          <w:rFonts w:ascii="Verdana" w:hAnsi="Verdana" w:cs="Verdana" w:hint="eastAsia"/>
          <w:lang w:eastAsia="zh-CN"/>
        </w:rPr>
        <w:t>,</w:t>
      </w:r>
      <w:r w:rsidRPr="002C4BC6">
        <w:rPr>
          <w:rFonts w:ascii="Verdana" w:hAnsi="Verdana" w:cs="Verdana"/>
          <w:lang w:eastAsia="zh-CN"/>
        </w:rPr>
        <w:t>&lt;</w:t>
      </w:r>
      <w:smartTag w:uri="urn:schemas-microsoft-com:office:smarttags" w:element="place">
        <w:r w:rsidRPr="002C4BC6">
          <w:rPr>
            <w:rFonts w:ascii="Verdana" w:hAnsi="Verdana" w:cs="Verdana"/>
            <w:lang w:eastAsia="zh-CN"/>
          </w:rPr>
          <w:t>Para</w:t>
        </w:r>
      </w:smartTag>
      <w:r w:rsidRPr="002C4BC6">
        <w:rPr>
          <w:rFonts w:ascii="Verdana" w:hAnsi="Verdana" w:cs="Verdana"/>
          <w:lang w:eastAsia="zh-CN"/>
        </w:rPr>
        <w:t>&gt;</w:t>
      </w:r>
      <w:r>
        <w:rPr>
          <w:rFonts w:ascii="Verdana" w:hAnsi="Verdana" w:cs="Verdana" w:hint="eastAsia"/>
          <w:lang w:eastAsia="zh-CN"/>
        </w:rPr>
        <w:t>,&lt;web&gt;,&lt;webserver&gt;</w:t>
      </w:r>
      <w:r>
        <w:rPr>
          <w:rFonts w:ascii="Verdana" w:hAnsi="Verdana" w:cs="Verdana"/>
          <w:lang w:eastAsia="zh-CN"/>
        </w:rPr>
        <w:t xml:space="preserve"> </w:t>
      </w:r>
      <w:r>
        <w:rPr>
          <w:rFonts w:ascii="Verdana" w:hAnsi="Verdana" w:cs="Verdana" w:hint="eastAsia"/>
          <w:lang w:eastAsia="zh-CN"/>
        </w:rPr>
        <w:t xml:space="preserve">,&lt;xml&gt; and &lt;appInit.txt&gt; </w:t>
      </w:r>
      <w:r>
        <w:rPr>
          <w:rFonts w:ascii="Verdana" w:hAnsi="Verdana" w:cs="Verdana"/>
          <w:lang w:eastAsia="zh-CN"/>
        </w:rPr>
        <w:t>file</w:t>
      </w:r>
      <w:r>
        <w:rPr>
          <w:rFonts w:ascii="Verdana" w:hAnsi="Verdana" w:cs="Verdana" w:hint="eastAsia"/>
          <w:lang w:eastAsia="zh-CN"/>
        </w:rPr>
        <w:t>s</w:t>
      </w:r>
      <w:r>
        <w:rPr>
          <w:rFonts w:ascii="Verdana" w:hAnsi="Verdana" w:cs="Verdana"/>
          <w:lang w:eastAsia="zh-CN"/>
        </w:rPr>
        <w:t xml:space="preserve"> </w:t>
      </w:r>
      <w:r>
        <w:rPr>
          <w:rFonts w:ascii="Verdana" w:hAnsi="Verdana" w:cs="Verdana" w:hint="eastAsia"/>
          <w:lang w:eastAsia="zh-CN"/>
        </w:rPr>
        <w:t>are</w:t>
      </w:r>
      <w:r>
        <w:rPr>
          <w:rFonts w:ascii="Verdana" w:hAnsi="Verdana" w:cs="Verdana"/>
          <w:lang w:eastAsia="zh-CN"/>
        </w:rPr>
        <w:t xml:space="preserve"> for EMR platform. Others are drivers for cards.</w:t>
      </w:r>
    </w:p>
    <w:p w:rsidR="002910B6" w:rsidRDefault="002910B6" w:rsidP="002910B6">
      <w:pPr>
        <w:rPr>
          <w:rFonts w:ascii="Verdana" w:hAnsi="Verdana" w:cs="Verdana"/>
          <w:lang w:eastAsia="zh-CN"/>
        </w:rPr>
      </w:pPr>
    </w:p>
    <w:p w:rsidR="002910B6" w:rsidRDefault="002910B6" w:rsidP="002910B6">
      <w:pPr>
        <w:rPr>
          <w:rFonts w:ascii="Verdana" w:hAnsi="Verdana" w:cs="Verdana" w:hint="eastAsia"/>
          <w:lang w:eastAsia="zh-CN"/>
        </w:rPr>
      </w:pPr>
      <w:r>
        <w:rPr>
          <w:rFonts w:ascii="Verdana" w:hAnsi="Verdana" w:cs="Verdana"/>
          <w:lang w:eastAsia="zh-CN"/>
        </w:rPr>
        <w:t>3.</w:t>
      </w:r>
      <w:r>
        <w:rPr>
          <w:rFonts w:ascii="Verdana" w:hAnsi="Verdana" w:cs="Verdana" w:hint="eastAsia"/>
          <w:lang w:eastAsia="zh-CN"/>
        </w:rPr>
        <w:t xml:space="preserve"> </w:t>
      </w:r>
      <w:r>
        <w:rPr>
          <w:rFonts w:ascii="Verdana" w:hAnsi="Verdana" w:cs="Verdana"/>
          <w:lang w:eastAsia="zh-CN"/>
        </w:rPr>
        <w:t>Delete all the old drivers and upload new ones.</w:t>
      </w:r>
      <w:r>
        <w:rPr>
          <w:rFonts w:ascii="Verdana" w:hAnsi="Verdana" w:cs="Verdana" w:hint="eastAsia"/>
          <w:lang w:eastAsia="zh-CN"/>
        </w:rPr>
        <w:t xml:space="preserve"> (</w:t>
      </w:r>
      <w:r w:rsidRPr="002C4BC6">
        <w:rPr>
          <w:rFonts w:ascii="Verdana" w:hAnsi="Verdana" w:cs="Verdana" w:hint="eastAsia"/>
          <w:color w:val="FF0000"/>
          <w:lang w:eastAsia="zh-CN"/>
        </w:rPr>
        <w:t>if only adding new card to the EMR, just upload the drivers for this card, no need to delete the other drivers</w:t>
      </w:r>
      <w:r>
        <w:rPr>
          <w:rFonts w:ascii="Verdana" w:hAnsi="Verdana" w:cs="Verdana" w:hint="eastAsia"/>
          <w:lang w:eastAsia="zh-CN"/>
        </w:rPr>
        <w:t>)</w:t>
      </w:r>
    </w:p>
    <w:p w:rsidR="002910B6" w:rsidRDefault="002910B6" w:rsidP="002910B6">
      <w:pPr>
        <w:rPr>
          <w:rFonts w:ascii="Verdana" w:hAnsi="Verdana" w:cs="Verdana" w:hint="eastAsia"/>
          <w:lang w:eastAsia="zh-CN"/>
        </w:rPr>
      </w:pPr>
    </w:p>
    <w:p w:rsidR="002910B6" w:rsidRPr="005D7708" w:rsidRDefault="002910B6" w:rsidP="002910B6">
      <w:pPr>
        <w:rPr>
          <w:rFonts w:ascii="Verdana" w:hAnsi="Verdana" w:cs="Verdana" w:hint="eastAsia"/>
          <w:lang w:eastAsia="zh-CN"/>
        </w:rPr>
      </w:pPr>
      <w:r w:rsidRPr="00B4016C">
        <w:rPr>
          <w:rFonts w:ascii="Verdana" w:hAnsi="Verdana" w:cs="Verdana"/>
          <w:noProof/>
          <w:lang w:eastAsia="zh-CN"/>
        </w:rPr>
        <w:drawing>
          <wp:inline distT="0" distB="0" distL="0" distR="0">
            <wp:extent cx="5267325" cy="8763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0B6" w:rsidRDefault="002910B6" w:rsidP="002910B6">
      <w:pPr>
        <w:rPr>
          <w:rFonts w:ascii="Verdana" w:hAnsi="Verdana" w:cs="Verdana"/>
          <w:lang w:eastAsia="zh-CN"/>
        </w:rPr>
      </w:pPr>
    </w:p>
    <w:p w:rsidR="002910B6" w:rsidRPr="00C1102E" w:rsidRDefault="002910B6" w:rsidP="002910B6">
      <w:pPr>
        <w:pStyle w:val="1"/>
        <w:numPr>
          <w:ilvl w:val="0"/>
          <w:numId w:val="1"/>
        </w:numPr>
        <w:rPr>
          <w:rFonts w:ascii="Verdana" w:hAnsi="Verdana" w:cs="Verdana"/>
          <w:b w:val="0"/>
          <w:bCs w:val="0"/>
          <w:sz w:val="28"/>
          <w:szCs w:val="28"/>
          <w:lang w:eastAsia="zh-CN"/>
        </w:rPr>
      </w:pPr>
      <w:r w:rsidRPr="00C1102E">
        <w:rPr>
          <w:rFonts w:ascii="Verdana" w:hAnsi="Verdana" w:cs="Verdana"/>
          <w:b w:val="0"/>
          <w:bCs w:val="0"/>
          <w:sz w:val="28"/>
          <w:szCs w:val="28"/>
          <w:lang w:eastAsia="zh-CN"/>
        </w:rPr>
        <w:t>EMR platform Upgrade</w:t>
      </w:r>
    </w:p>
    <w:p w:rsidR="002910B6" w:rsidRDefault="002910B6" w:rsidP="002910B6">
      <w:pPr>
        <w:rPr>
          <w:rFonts w:ascii="Verdana" w:hAnsi="Verdana" w:cs="Verdana"/>
          <w:lang w:eastAsia="zh-CN"/>
        </w:rPr>
      </w:pPr>
      <w:bookmarkStart w:id="0" w:name="_GoBack"/>
      <w:bookmarkEnd w:id="0"/>
    </w:p>
    <w:p w:rsidR="002910B6" w:rsidRDefault="002910B6" w:rsidP="002910B6">
      <w:pPr>
        <w:rPr>
          <w:rFonts w:ascii="Verdana" w:hAnsi="Verdana" w:cs="Verdana" w:hint="eastAsia"/>
          <w:lang w:eastAsia="zh-CN"/>
        </w:rPr>
      </w:pPr>
      <w:r>
        <w:rPr>
          <w:rFonts w:ascii="Verdana" w:hAnsi="Verdana" w:cs="Verdana" w:hint="eastAsia"/>
          <w:lang w:eastAsia="zh-CN"/>
        </w:rPr>
        <w:t>1</w:t>
      </w:r>
      <w:r>
        <w:rPr>
          <w:rFonts w:ascii="Verdana" w:hAnsi="Verdana" w:cs="Verdana"/>
          <w:lang w:eastAsia="zh-CN"/>
        </w:rPr>
        <w:t>. Make sure the computer connected with the EMR</w:t>
      </w:r>
      <w:r>
        <w:rPr>
          <w:rFonts w:ascii="Verdana" w:hAnsi="Verdana" w:cs="Verdana" w:hint="eastAsia"/>
          <w:lang w:eastAsia="zh-CN"/>
        </w:rPr>
        <w:t xml:space="preserve"> </w:t>
      </w:r>
      <w:r>
        <w:rPr>
          <w:rFonts w:ascii="Verdana" w:hAnsi="Verdana" w:cs="Verdana"/>
          <w:lang w:eastAsia="zh-CN"/>
        </w:rPr>
        <w:t>control port (Directly or through the switch).</w:t>
      </w:r>
    </w:p>
    <w:p w:rsidR="002910B6" w:rsidRDefault="002910B6" w:rsidP="002910B6">
      <w:pPr>
        <w:rPr>
          <w:rFonts w:ascii="Verdana" w:hAnsi="Verdana" w:cs="Verdana" w:hint="eastAsia"/>
          <w:lang w:eastAsia="zh-CN"/>
        </w:rPr>
      </w:pPr>
      <w:r>
        <w:rPr>
          <w:rFonts w:ascii="Verdana" w:hAnsi="Verdana" w:cs="Verdana"/>
          <w:lang w:eastAsia="zh-CN"/>
        </w:rPr>
        <w:t>Computer can ping to the EMR successful.</w:t>
      </w:r>
    </w:p>
    <w:p w:rsidR="002910B6" w:rsidRDefault="002910B6" w:rsidP="002910B6">
      <w:pPr>
        <w:rPr>
          <w:rFonts w:ascii="Verdana" w:hAnsi="Verdana" w:cs="Verdana" w:hint="eastAsia"/>
          <w:lang w:eastAsia="zh-CN"/>
        </w:rPr>
      </w:pPr>
    </w:p>
    <w:p w:rsidR="002910B6" w:rsidRDefault="002910B6" w:rsidP="002910B6">
      <w:pPr>
        <w:rPr>
          <w:rFonts w:ascii="Verdana" w:hAnsi="Verdana" w:cs="Verdana"/>
          <w:lang w:eastAsia="zh-CN"/>
        </w:rPr>
      </w:pPr>
      <w:r>
        <w:rPr>
          <w:rFonts w:ascii="Verdana" w:hAnsi="Verdana" w:cs="Verdana" w:hint="eastAsia"/>
          <w:lang w:eastAsia="zh-CN"/>
        </w:rPr>
        <w:t>2</w:t>
      </w:r>
      <w:r>
        <w:rPr>
          <w:rFonts w:ascii="Verdana" w:hAnsi="Verdana" w:cs="Verdana" w:hint="eastAsia"/>
          <w:lang w:eastAsia="zh-CN"/>
        </w:rPr>
        <w:t>.</w:t>
      </w:r>
      <w:r>
        <w:rPr>
          <w:rFonts w:ascii="Verdana" w:hAnsi="Verdana" w:cs="Verdana"/>
          <w:lang w:eastAsia="zh-CN"/>
        </w:rPr>
        <w:t xml:space="preserve"> </w:t>
      </w:r>
      <w:r>
        <w:rPr>
          <w:rFonts w:ascii="Verdana" w:hAnsi="Verdana" w:cs="Verdana" w:hint="eastAsia"/>
          <w:lang w:eastAsia="zh-CN"/>
        </w:rPr>
        <w:t>U</w:t>
      </w:r>
      <w:r>
        <w:rPr>
          <w:rFonts w:ascii="Verdana" w:hAnsi="Verdana" w:cs="Verdana"/>
          <w:lang w:eastAsia="zh-CN"/>
        </w:rPr>
        <w:t xml:space="preserve">pdate </w:t>
      </w:r>
      <w:r>
        <w:rPr>
          <w:rFonts w:ascii="Verdana" w:hAnsi="Verdana" w:cs="Verdana" w:hint="eastAsia"/>
          <w:lang w:eastAsia="zh-CN"/>
        </w:rPr>
        <w:t>EMR platform</w:t>
      </w:r>
      <w:r>
        <w:rPr>
          <w:rFonts w:ascii="Verdana" w:hAnsi="Verdana" w:cs="Verdana"/>
          <w:lang w:eastAsia="zh-CN"/>
        </w:rPr>
        <w:t>. The step as follows:</w:t>
      </w:r>
    </w:p>
    <w:p w:rsidR="002910B6" w:rsidRDefault="002910B6" w:rsidP="002910B6">
      <w:pPr>
        <w:rPr>
          <w:rFonts w:ascii="Verdana" w:hAnsi="Verdana" w:cs="Verdana" w:hint="eastAsia"/>
          <w:lang w:eastAsia="zh-CN"/>
        </w:rPr>
      </w:pPr>
      <w:r>
        <w:rPr>
          <w:rFonts w:ascii="Verdana" w:hAnsi="Verdana" w:cs="Verdana"/>
          <w:lang w:eastAsia="zh-CN"/>
        </w:rPr>
        <w:t>(</w:t>
      </w:r>
      <w:r>
        <w:rPr>
          <w:rFonts w:ascii="Verdana" w:hAnsi="Verdana" w:cs="Verdana" w:hint="eastAsia"/>
          <w:lang w:eastAsia="zh-CN"/>
        </w:rPr>
        <w:t>1</w:t>
      </w:r>
      <w:r>
        <w:rPr>
          <w:rFonts w:ascii="Verdana" w:hAnsi="Verdana" w:cs="Verdana"/>
          <w:lang w:eastAsia="zh-CN"/>
        </w:rPr>
        <w:t xml:space="preserve">)In vxWorks folder, </w:t>
      </w:r>
      <w:r>
        <w:rPr>
          <w:rFonts w:ascii="Verdana" w:hAnsi="Verdana" w:cs="Verdana" w:hint="eastAsia"/>
          <w:lang w:eastAsia="zh-CN"/>
        </w:rPr>
        <w:t>double</w:t>
      </w:r>
      <w:r>
        <w:rPr>
          <w:rFonts w:ascii="Verdana" w:hAnsi="Verdana" w:cs="Verdana"/>
          <w:lang w:eastAsia="zh-CN"/>
        </w:rPr>
        <w:t>-click the &lt;</w:t>
      </w:r>
      <w:r w:rsidRPr="001457AE">
        <w:rPr>
          <w:rFonts w:ascii="Verdana" w:hAnsi="Verdana" w:cs="Verdana"/>
          <w:lang w:eastAsia="zh-CN"/>
        </w:rPr>
        <w:t>onlineupdata.bat</w:t>
      </w:r>
      <w:r>
        <w:rPr>
          <w:rFonts w:ascii="Verdana" w:hAnsi="Verdana" w:cs="Verdana"/>
          <w:lang w:eastAsia="zh-CN"/>
        </w:rPr>
        <w:t>&gt;</w:t>
      </w:r>
      <w:r>
        <w:rPr>
          <w:rFonts w:ascii="Verdana" w:hAnsi="Verdana" w:cs="Verdana" w:hint="eastAsia"/>
          <w:lang w:eastAsia="zh-CN"/>
        </w:rPr>
        <w:t>,</w:t>
      </w:r>
      <w:r>
        <w:rPr>
          <w:rFonts w:ascii="Verdana" w:hAnsi="Verdana" w:cs="Verdana"/>
          <w:lang w:eastAsia="zh-CN"/>
        </w:rPr>
        <w:t xml:space="preserve"> </w:t>
      </w:r>
      <w:r>
        <w:rPr>
          <w:rFonts w:ascii="Verdana" w:hAnsi="Verdana" w:cs="Verdana" w:hint="eastAsia"/>
          <w:lang w:eastAsia="zh-CN"/>
        </w:rPr>
        <w:t xml:space="preserve">then in the cmd window, input the EMR IP address and press </w:t>
      </w:r>
      <w:r>
        <w:rPr>
          <w:rFonts w:ascii="Verdana" w:hAnsi="Verdana" w:cs="Verdana"/>
          <w:lang w:eastAsia="zh-CN"/>
        </w:rPr>
        <w:t>“</w:t>
      </w:r>
      <w:r>
        <w:rPr>
          <w:rFonts w:ascii="Verdana" w:hAnsi="Verdana" w:cs="Verdana" w:hint="eastAsia"/>
          <w:lang w:eastAsia="zh-CN"/>
        </w:rPr>
        <w:t>Enter</w:t>
      </w:r>
      <w:r>
        <w:rPr>
          <w:rFonts w:ascii="Verdana" w:hAnsi="Verdana" w:cs="Verdana"/>
          <w:lang w:eastAsia="zh-CN"/>
        </w:rPr>
        <w:t>”</w:t>
      </w:r>
      <w:r>
        <w:rPr>
          <w:rFonts w:ascii="Verdana" w:hAnsi="Verdana" w:cs="Verdana" w:hint="eastAsia"/>
          <w:lang w:eastAsia="zh-CN"/>
        </w:rPr>
        <w:t>,</w:t>
      </w:r>
      <w:r>
        <w:rPr>
          <w:rFonts w:ascii="Verdana" w:hAnsi="Verdana" w:cs="Verdana"/>
          <w:lang w:eastAsia="zh-CN"/>
        </w:rPr>
        <w:t xml:space="preserve">the EMR </w:t>
      </w:r>
      <w:r>
        <w:rPr>
          <w:rFonts w:ascii="Verdana" w:hAnsi="Verdana" w:cs="Verdana" w:hint="eastAsia"/>
          <w:lang w:eastAsia="zh-CN"/>
        </w:rPr>
        <w:t>will upgrade automatically</w:t>
      </w:r>
      <w:r>
        <w:rPr>
          <w:rFonts w:ascii="Verdana" w:hAnsi="Verdana" w:cs="Verdana"/>
          <w:lang w:eastAsia="zh-CN"/>
        </w:rPr>
        <w:t>.</w:t>
      </w:r>
    </w:p>
    <w:p w:rsidR="002910B6" w:rsidRDefault="002910B6" w:rsidP="002910B6">
      <w:pPr>
        <w:rPr>
          <w:rFonts w:ascii="Verdana" w:hAnsi="Verdana" w:cs="Verdana" w:hint="eastAsia"/>
          <w:lang w:eastAsia="zh-CN"/>
        </w:rPr>
      </w:pPr>
      <w:r w:rsidRPr="00057683">
        <w:rPr>
          <w:rFonts w:ascii="Verdana" w:hAnsi="Verdana" w:cs="Verdana"/>
          <w:noProof/>
          <w:lang w:eastAsia="zh-CN"/>
        </w:rPr>
        <w:drawing>
          <wp:inline distT="0" distB="0" distL="0" distR="0">
            <wp:extent cx="5829300" cy="29337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0B6" w:rsidRDefault="002910B6" w:rsidP="002910B6">
      <w:pPr>
        <w:rPr>
          <w:rFonts w:ascii="Verdana" w:hAnsi="Verdana" w:cs="Verdana" w:hint="eastAsia"/>
          <w:lang w:eastAsia="zh-CN"/>
        </w:rPr>
      </w:pPr>
      <w:r w:rsidRPr="00057683">
        <w:rPr>
          <w:rFonts w:ascii="Verdana" w:hAnsi="Verdana" w:cs="Verdana"/>
          <w:noProof/>
          <w:lang w:eastAsia="zh-CN"/>
        </w:rPr>
        <w:lastRenderedPageBreak/>
        <w:drawing>
          <wp:inline distT="0" distB="0" distL="0" distR="0">
            <wp:extent cx="6057900" cy="30670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0B6" w:rsidRDefault="002910B6" w:rsidP="002910B6">
      <w:pPr>
        <w:rPr>
          <w:rFonts w:ascii="Verdana" w:hAnsi="Verdana" w:cs="Verdana" w:hint="eastAsia"/>
          <w:lang w:eastAsia="zh-CN"/>
        </w:rPr>
      </w:pPr>
      <w:r>
        <w:rPr>
          <w:rFonts w:ascii="Verdana" w:hAnsi="Verdana" w:cs="Verdana"/>
          <w:lang w:eastAsia="zh-CN"/>
        </w:rPr>
        <w:t>T</w:t>
      </w:r>
      <w:r>
        <w:rPr>
          <w:rFonts w:ascii="Verdana" w:hAnsi="Verdana" w:cs="Verdana" w:hint="eastAsia"/>
          <w:lang w:eastAsia="zh-CN"/>
        </w:rPr>
        <w:t>he device will restart automatically after upgrading.</w:t>
      </w:r>
    </w:p>
    <w:p w:rsidR="00D57028" w:rsidRDefault="00D57028"/>
    <w:sectPr w:rsidR="00D57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DD0" w:rsidRDefault="00992DD0" w:rsidP="002910B6">
      <w:r>
        <w:separator/>
      </w:r>
    </w:p>
  </w:endnote>
  <w:endnote w:type="continuationSeparator" w:id="0">
    <w:p w:rsidR="00992DD0" w:rsidRDefault="00992DD0" w:rsidP="0029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DD0" w:rsidRDefault="00992DD0" w:rsidP="002910B6">
      <w:r>
        <w:separator/>
      </w:r>
    </w:p>
  </w:footnote>
  <w:footnote w:type="continuationSeparator" w:id="0">
    <w:p w:rsidR="00992DD0" w:rsidRDefault="00992DD0" w:rsidP="00291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01E6D"/>
    <w:multiLevelType w:val="hybridMultilevel"/>
    <w:tmpl w:val="421EC73C"/>
    <w:lvl w:ilvl="0" w:tplc="10A4A0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119"/>
    <w:rsid w:val="002910B6"/>
    <w:rsid w:val="00964119"/>
    <w:rsid w:val="00992DD0"/>
    <w:rsid w:val="00D5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E016CD-9ABB-459E-8CD6-631513DE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0B6"/>
    <w:rPr>
      <w:rFonts w:ascii="Calibri" w:eastAsia="宋体" w:hAnsi="Calibri" w:cs="Calibri"/>
      <w:kern w:val="0"/>
      <w:sz w:val="24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2910B6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10B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2910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10B6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2910B6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2910B6"/>
    <w:rPr>
      <w:rFonts w:ascii="Cambria" w:eastAsia="宋体" w:hAnsi="Cambria" w:cs="Cambria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</Words>
  <Characters>916</Characters>
  <Application>Microsoft Office Word</Application>
  <DocSecurity>0</DocSecurity>
  <Lines>7</Lines>
  <Paragraphs>2</Paragraphs>
  <ScaleCrop>false</ScaleCrop>
  <Company>SumaVision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Yifei Chang</dc:creator>
  <cp:keywords/>
  <dc:description/>
  <cp:lastModifiedBy>Yifei Chang</cp:lastModifiedBy>
  <cp:revision>2</cp:revision>
  <dcterms:created xsi:type="dcterms:W3CDTF">2013-09-06T01:15:00Z</dcterms:created>
  <dcterms:modified xsi:type="dcterms:W3CDTF">2013-09-06T01:17:00Z</dcterms:modified>
</cp:coreProperties>
</file>